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rPr>
          <w:rFonts w:hint="default" w:ascii="Times New Roman" w:hAnsi="Times New Roman" w:cs="Times New Roman"/>
          <w:lang w:val="en-US" w:eastAsia="zh-CN"/>
        </w:rPr>
      </w:pPr>
      <w:bookmarkStart w:id="4" w:name="_GoBack"/>
      <w:r>
        <w:rPr>
          <w:rFonts w:hint="default" w:ascii="Times New Roman" w:hAnsi="Times New Roman" w:eastAsia="黑体" w:cs="Times New Roman"/>
          <w:sz w:val="32"/>
          <w:szCs w:val="40"/>
          <w:lang w:val="en-US" w:eastAsia="zh-CN"/>
        </w:rPr>
        <w:t>附件4</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 w:cs="Times New Roman"/>
          <w:sz w:val="20"/>
          <w:szCs w:val="20"/>
        </w:rPr>
      </w:pPr>
      <w:r>
        <w:rPr>
          <w:rFonts w:hint="eastAsia" w:ascii="方正小标宋_GBK" w:hAnsi="方正小标宋_GBK" w:eastAsia="方正小标宋_GBK" w:cs="方正小标宋_GBK"/>
          <w:color w:val="000000"/>
          <w:sz w:val="32"/>
          <w:szCs w:val="32"/>
          <w:lang w:eastAsia="zh-CN"/>
        </w:rPr>
        <w:t>第</w:t>
      </w:r>
      <w:r>
        <w:rPr>
          <w:rFonts w:hint="eastAsia" w:ascii="方正小标宋_GBK" w:hAnsi="方正小标宋_GBK" w:eastAsia="方正小标宋_GBK" w:cs="方正小标宋_GBK"/>
          <w:color w:val="000000"/>
          <w:sz w:val="32"/>
          <w:szCs w:val="32"/>
          <w:lang w:val="en-US" w:eastAsia="zh-CN"/>
        </w:rPr>
        <w:t>五</w:t>
      </w:r>
      <w:r>
        <w:rPr>
          <w:rFonts w:hint="eastAsia" w:ascii="方正小标宋_GBK" w:hAnsi="方正小标宋_GBK" w:eastAsia="方正小标宋_GBK" w:cs="方正小标宋_GBK"/>
          <w:color w:val="000000"/>
          <w:sz w:val="32"/>
          <w:szCs w:val="32"/>
          <w:lang w:eastAsia="zh-CN"/>
        </w:rPr>
        <w:t>届“中国创翼”创业创新大赛曲靖选拔赛暨曲靖市“创投杯”创业创新大赛</w:t>
      </w:r>
      <w:r>
        <w:rPr>
          <w:rFonts w:hint="eastAsia" w:ascii="方正小标宋_GBK" w:hAnsi="方正小标宋_GBK" w:eastAsia="方正小标宋_GBK" w:cs="方正小标宋_GBK"/>
          <w:bCs/>
          <w:sz w:val="32"/>
          <w:szCs w:val="32"/>
          <w:lang w:eastAsia="zh-CN"/>
        </w:rPr>
        <w:t>商业</w:t>
      </w:r>
      <w:r>
        <w:rPr>
          <w:rFonts w:hint="eastAsia" w:ascii="方正小标宋_GBK" w:hAnsi="方正小标宋_GBK" w:eastAsia="方正小标宋_GBK" w:cs="方正小标宋_GBK"/>
          <w:bCs/>
          <w:sz w:val="32"/>
          <w:szCs w:val="32"/>
        </w:rPr>
        <w:t>计划书</w:t>
      </w:r>
      <w:r>
        <w:rPr>
          <w:rFonts w:hint="default" w:ascii="Times New Roman" w:hAnsi="Times New Roman" w:eastAsia="方正楷体_GBK" w:cs="Times New Roman"/>
          <w:bCs/>
          <w:sz w:val="28"/>
          <w:szCs w:val="28"/>
          <w:lang w:eastAsia="zh-CN"/>
        </w:rPr>
        <w:t>（参考模板）</w:t>
      </w:r>
    </w:p>
    <w:bookmarkEnd w:id="4"/>
    <w:p>
      <w:pPr>
        <w:keepNext w:val="0"/>
        <w:keepLines w:val="0"/>
        <w:pageBreakBefore w:val="0"/>
        <w:widowControl/>
        <w:numPr>
          <w:ilvl w:val="0"/>
          <w:numId w:val="1"/>
        </w:numPr>
        <w:kinsoku/>
        <w:wordWrap/>
        <w:overflowPunct/>
        <w:topLinePunct w:val="0"/>
        <w:autoSpaceDN/>
        <w:bidi w:val="0"/>
        <w:snapToGrid w:val="0"/>
        <w:spacing w:line="560" w:lineRule="exact"/>
        <w:ind w:firstLine="0"/>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执行摘要</w:t>
      </w:r>
    </w:p>
    <w:tbl>
      <w:tblPr>
        <w:tblStyle w:val="5"/>
        <w:tblW w:w="93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18"/>
                <w:szCs w:val="18"/>
                <w:lang w:eastAsia="zh-CN" w:bidi="ar"/>
              </w:rPr>
              <w:t>工商登记注册地址</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cs="Times New Roman"/>
                <w:kern w:val="0"/>
                <w:sz w:val="24"/>
                <w:lang w:bidi="ar"/>
              </w:rPr>
              <w:t xml:space="preserve">□ </w:t>
            </w:r>
            <w:r>
              <w:rPr>
                <w:rFonts w:hint="default" w:ascii="Times New Roman" w:hAnsi="Times New Roman" w:eastAsia="仿宋" w:cs="Times New Roman"/>
                <w:kern w:val="0"/>
                <w:sz w:val="24"/>
                <w:lang w:bidi="ar"/>
              </w:rPr>
              <w:t>有限责任公司  □ 个体工商户  □ 个人独资企业  □ 合伙企业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r>
              <w:rPr>
                <w:rFonts w:hint="default" w:ascii="Times New Roman" w:hAnsi="Times New Roman" w:eastAsia="仿宋" w:cs="Times New Roman"/>
                <w:kern w:val="0"/>
                <w:sz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cs="Times New Roman"/>
                <w:sz w:val="18"/>
                <w:szCs w:val="21"/>
              </w:rPr>
              <w:t>企</w:t>
            </w:r>
            <w:r>
              <w:rPr>
                <w:rFonts w:hint="default" w:ascii="Times New Roman" w:hAnsi="Times New Roman" w:eastAsia="仿宋" w:cs="Times New Roman"/>
                <w:kern w:val="0"/>
                <w:sz w:val="21"/>
                <w:szCs w:val="21"/>
                <w:lang w:bidi="ar"/>
              </w:rPr>
              <w:t>业的宗旨</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公司的产品(服务)介绍</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主要发展战略目标和阶段目标</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描述经营项目的创意来源与可行性，突出产品与服务的新颖性、独特性和可行性，目前所处发展阶段、与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行业分析、顾客分析、上下游产业分析、竞争者分析、竞争优势、替代产品等。指已经出现或即将出现在市场上，但未得到实现或完全实现的市场需求。企业的产品或服务对客户的价值</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同样的产品是否还没有在市场上出现?为什么?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商业模式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88"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24"/>
                <w:lang w:eastAsia="zh-CN" w:bidi="ar"/>
              </w:rPr>
              <w:t>吸纳和带动就业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kern w:val="0"/>
                <w:sz w:val="21"/>
                <w:szCs w:val="21"/>
                <w:lang w:eastAsia="zh-CN" w:bidi="ar"/>
              </w:rPr>
            </w:pPr>
            <w:r>
              <w:rPr>
                <w:rFonts w:hint="default" w:ascii="Times New Roman" w:hAnsi="Times New Roman" w:eastAsia="仿宋" w:cs="Times New Roman"/>
                <w:kern w:val="0"/>
                <w:sz w:val="21"/>
                <w:szCs w:val="21"/>
                <w:lang w:bidi="ar"/>
              </w:rPr>
              <w:t>直接带动就业数量，间接带动创业就业数量</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预计未来3年将创造就业岗位数量</w:t>
            </w:r>
            <w:r>
              <w:rPr>
                <w:rFonts w:hint="default" w:ascii="Times New Roman" w:hAnsi="Times New Roman" w:eastAsia="仿宋" w:cs="Times New Roman"/>
                <w:kern w:val="0"/>
                <w:sz w:val="21"/>
                <w:szCs w:val="21"/>
                <w:lang w:eastAsia="zh-CN" w:bidi="ar"/>
              </w:rPr>
              <w:t>；带动高校毕业生、退役军人、残疾人、脱贫人口等重点</w:t>
            </w:r>
            <w:r>
              <w:rPr>
                <w:rFonts w:hint="default" w:ascii="Times New Roman" w:hAnsi="Times New Roman" w:eastAsia="仿宋" w:cs="Times New Roman"/>
                <w:kern w:val="0"/>
                <w:sz w:val="21"/>
                <w:szCs w:val="21"/>
                <w:lang w:bidi="ar"/>
              </w:rPr>
              <w:t>群体就业</w:t>
            </w:r>
            <w:r>
              <w:rPr>
                <w:rFonts w:hint="default" w:ascii="Times New Roman" w:hAnsi="Times New Roman" w:eastAsia="仿宋" w:cs="Times New Roman"/>
                <w:kern w:val="0"/>
                <w:sz w:val="21"/>
                <w:szCs w:val="21"/>
                <w:lang w:val="en-US" w:eastAsia="zh-CN" w:bidi="ar"/>
              </w:rPr>
              <w:t>情况</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val="en-US" w:eastAsia="zh-CN" w:bidi="ar"/>
              </w:rPr>
              <w:t>促进员工高质量稳定就业等情况。创意项目填报预测情况。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投资额（</w:t>
            </w:r>
            <w:r>
              <w:rPr>
                <w:rFonts w:hint="eastAsia" w:eastAsia="黑体" w:cs="Times New Roman"/>
                <w:kern w:val="0"/>
                <w:sz w:val="24"/>
                <w:lang w:eastAsia="zh-CN" w:bidi="ar"/>
              </w:rPr>
              <w:t>万</w:t>
            </w:r>
            <w:r>
              <w:rPr>
                <w:rFonts w:hint="default" w:ascii="Times New Roman" w:hAnsi="Times New Roman" w:eastAsia="黑体" w:cs="Times New Roman"/>
                <w:kern w:val="0"/>
                <w:sz w:val="24"/>
                <w:lang w:bidi="ar"/>
              </w:rPr>
              <w:t>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9"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sz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4"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3"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此表中“总投资额”项的金额等于资金需求合计</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二、市场分析</w:t>
      </w:r>
      <w:bookmarkStart w:id="0" w:name="_Toc234146997"/>
    </w:p>
    <w:bookmarkEnd w:id="0"/>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1.产品定位：侧重于产品实体定位质量/成本/特征/性能/可靠性/实用性/款式</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2.竞争定位：确定企业相对与竞争者的市场位置</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市场预测</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kern w:val="0"/>
                <w:sz w:val="24"/>
                <w:lang w:bidi="ar"/>
              </w:rPr>
            </w:pPr>
            <w:r>
              <w:rPr>
                <w:rFonts w:hint="default" w:ascii="Times New Roman" w:hAnsi="Times New Roman" w:cs="Times New Roman"/>
                <w:b/>
                <w:kern w:val="0"/>
                <w:sz w:val="24"/>
                <w:lang w:bidi="ar"/>
              </w:rPr>
              <w:t>（市场</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在已有“市场机会”的基础上着重分析市场容量等市场需求情况及其变化趋势；企业提供的产品或服务所占的市场份额。</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bookmarkStart w:id="1" w:name="_Toc256779581"/>
      <w:r>
        <w:rPr>
          <w:rFonts w:hint="default" w:ascii="Times New Roman" w:hAnsi="Times New Roman" w:eastAsia="黑体" w:cs="Times New Roman"/>
          <w:kern w:val="0"/>
          <w:sz w:val="28"/>
          <w:szCs w:val="28"/>
          <w:shd w:val="clear" w:color="auto" w:fill="FFFFFF"/>
          <w:lang w:bidi="ar"/>
        </w:rPr>
        <w:t>三、营销策略</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cs="Times New Roman"/>
                <w:b/>
                <w:sz w:val="24"/>
              </w:rPr>
            </w:pPr>
            <w:r>
              <w:rPr>
                <w:rFonts w:hint="default" w:ascii="Times New Roman" w:hAnsi="Times New Roman" w:cs="Times New Roman"/>
                <w:b/>
                <w:sz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eastAsia="仿宋" w:cs="Times New Roman"/>
                <w:sz w:val="24"/>
              </w:rPr>
            </w:pPr>
            <w:r>
              <w:rPr>
                <w:rFonts w:hint="default" w:ascii="Times New Roman" w:hAnsi="Times New Roman" w:eastAsia="仿宋" w:cs="Times New Roman"/>
                <w:sz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sz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kern w:val="0"/>
                <w:sz w:val="24"/>
                <w:lang w:bidi="ar"/>
              </w:rPr>
              <w:t>列出在本公司目标市场中的1-3个主要竞争者；分析竞争者的优势和劣势</w:t>
            </w:r>
            <w:r>
              <w:rPr>
                <w:rFonts w:hint="default" w:ascii="Times New Roman" w:hAnsi="Times New Roman" w:eastAsia="仿宋" w:cs="Times New Roman"/>
                <w:kern w:val="0"/>
                <w:sz w:val="24"/>
                <w:lang w:eastAsia="zh-CN" w:bidi="ar"/>
              </w:rPr>
              <w:t>，突出自身</w:t>
            </w:r>
            <w:r>
              <w:rPr>
                <w:rFonts w:hint="default" w:ascii="Times New Roman" w:hAnsi="Times New Roman" w:eastAsia="仿宋" w:cs="Times New Roman"/>
                <w:sz w:val="24"/>
              </w:rPr>
              <w:t>项目技术</w:t>
            </w:r>
            <w:r>
              <w:rPr>
                <w:rFonts w:hint="default" w:ascii="Times New Roman" w:hAnsi="Times New Roman" w:eastAsia="仿宋" w:cs="Times New Roman"/>
                <w:sz w:val="24"/>
                <w:lang w:eastAsia="zh-CN"/>
              </w:rPr>
              <w:t>或服务的</w:t>
            </w:r>
            <w:r>
              <w:rPr>
                <w:rFonts w:hint="default" w:ascii="Times New Roman" w:hAnsi="Times New Roman" w:eastAsia="仿宋" w:cs="Times New Roman"/>
                <w:sz w:val="24"/>
              </w:rPr>
              <w:t>独特性</w:t>
            </w:r>
            <w:r>
              <w:rPr>
                <w:rFonts w:hint="default" w:ascii="Times New Roman" w:hAnsi="Times New Roman" w:eastAsia="仿宋" w:cs="Times New Roman"/>
                <w:sz w:val="24"/>
                <w:lang w:eastAsia="zh-CN"/>
              </w:rPr>
              <w:t>。</w:t>
            </w:r>
          </w:p>
          <w:p>
            <w:pPr>
              <w:keepNext w:val="0"/>
              <w:keepLines w:val="0"/>
              <w:pageBreakBefore w:val="0"/>
              <w:widowControl/>
              <w:kinsoku/>
              <w:wordWrap/>
              <w:overflowPunct/>
              <w:topLinePunct w:val="0"/>
              <w:autoSpaceDE/>
              <w:autoSpaceDN/>
              <w:bidi w:val="0"/>
              <w:adjustRightInd/>
              <w:spacing w:line="400" w:lineRule="exact"/>
              <w:jc w:val="both"/>
              <w:textAlignment w:val="auto"/>
              <w:rPr>
                <w:rFonts w:hint="default" w:ascii="Times New Roman" w:hAnsi="Times New Roman" w:eastAsia="仿宋" w:cs="Times New Roman"/>
                <w:sz w:val="24"/>
              </w:rPr>
            </w:pP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4"/>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四、管理团队</w:t>
      </w:r>
    </w:p>
    <w:bookmarkEnd w:id="1"/>
    <w:tbl>
      <w:tblPr>
        <w:tblStyle w:val="5"/>
        <w:tblW w:w="920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五、财务分析报告</w:t>
      </w:r>
      <w:bookmarkStart w:id="2" w:name="_Toc256779598"/>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1.启动资金来源                                           </w:t>
      </w:r>
      <w:r>
        <w:rPr>
          <w:rFonts w:hint="default" w:ascii="Times New Roman" w:hAnsi="Times New Roman" w:cs="Times New Roman"/>
          <w:kern w:val="0"/>
          <w:sz w:val="24"/>
          <w:shd w:val="clear" w:color="auto" w:fill="FFFFFF"/>
          <w:lang w:bidi="ar"/>
        </w:rPr>
        <w:t xml:space="preserve">  单位：万元</w:t>
      </w:r>
      <w:bookmarkEnd w:id="2"/>
    </w:p>
    <w:tbl>
      <w:tblPr>
        <w:tblStyle w:val="5"/>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占投资总额比例</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2.最近年度利润（创</w:t>
      </w:r>
      <w:r>
        <w:rPr>
          <w:rFonts w:hint="default" w:ascii="Times New Roman" w:hAnsi="Times New Roman" w:cs="Times New Roman"/>
          <w:b/>
          <w:kern w:val="0"/>
          <w:sz w:val="24"/>
          <w:shd w:val="clear" w:color="auto" w:fill="FFFFFF"/>
          <w:lang w:eastAsia="zh-CN" w:bidi="ar"/>
        </w:rPr>
        <w:t>意项目</w:t>
      </w:r>
      <w:r>
        <w:rPr>
          <w:rFonts w:hint="default" w:ascii="Times New Roman" w:hAnsi="Times New Roman" w:cs="Times New Roman"/>
          <w:b/>
          <w:kern w:val="0"/>
          <w:sz w:val="24"/>
          <w:shd w:val="clear" w:color="auto" w:fill="FFFFFF"/>
          <w:lang w:bidi="ar"/>
        </w:rPr>
        <w:t xml:space="preserve">可不填）            </w:t>
      </w:r>
      <w:r>
        <w:rPr>
          <w:rFonts w:hint="default" w:ascii="Times New Roman" w:hAnsi="Times New Roman" w:cs="Times New Roman"/>
          <w:kern w:val="0"/>
          <w:sz w:val="24"/>
          <w:shd w:val="clear" w:color="auto" w:fill="FFFFFF"/>
          <w:lang w:bidi="ar"/>
        </w:rPr>
        <w:t xml:space="preserve">               单位：万元</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19年期末余额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21年期末余额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numPr>
          <w:ilvl w:val="0"/>
          <w:numId w:val="2"/>
        </w:numPr>
        <w:kinsoku/>
        <w:wordWrap/>
        <w:overflowPunct/>
        <w:topLinePunct w:val="0"/>
        <w:autoSpaceDN/>
        <w:bidi w:val="0"/>
        <w:snapToGrid w:val="0"/>
        <w:spacing w:line="560" w:lineRule="exact"/>
        <w:jc w:val="left"/>
        <w:rPr>
          <w:rFonts w:hint="default" w:ascii="Times New Roman" w:hAnsi="Times New Roman" w:cs="Times New Roman"/>
          <w:b/>
          <w:kern w:val="0"/>
          <w:sz w:val="24"/>
          <w:shd w:val="clear" w:color="auto" w:fill="FFFFFF"/>
          <w:lang w:bidi="ar"/>
        </w:rPr>
      </w:pPr>
      <w:r>
        <w:rPr>
          <w:rFonts w:hint="default" w:ascii="Times New Roman" w:hAnsi="Times New Roman" w:cs="Times New Roman"/>
          <w:b/>
          <w:kern w:val="0"/>
          <w:sz w:val="24"/>
          <w:shd w:val="clear" w:color="auto" w:fill="FFFFFF"/>
          <w:lang w:bidi="ar"/>
        </w:rPr>
        <w:t xml:space="preserve">利润预测           </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  </w:t>
      </w:r>
      <w:r>
        <w:rPr>
          <w:rFonts w:hint="default" w:ascii="Times New Roman" w:hAnsi="Times New Roman" w:cs="Times New Roman"/>
          <w:kern w:val="0"/>
          <w:sz w:val="24"/>
          <w:shd w:val="clear" w:color="auto" w:fill="FFFFFF"/>
          <w:lang w:bidi="ar"/>
        </w:rPr>
        <w:t>单位：万元</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2022年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2024年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2026年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b/>
          <w:sz w:val="28"/>
          <w:szCs w:val="28"/>
          <w:shd w:val="clear" w:color="auto" w:fill="FFFFFF"/>
          <w:lang w:bidi="ar"/>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bookmarkStart w:id="3" w:name="_Toc256779600"/>
      <w:r>
        <w:rPr>
          <w:rFonts w:hint="default" w:ascii="Times New Roman" w:hAnsi="Times New Roman" w:eastAsia="黑体" w:cs="Times New Roman"/>
          <w:kern w:val="0"/>
          <w:sz w:val="28"/>
          <w:szCs w:val="28"/>
          <w:shd w:val="clear" w:color="auto" w:fill="FFFFFF"/>
          <w:lang w:bidi="ar"/>
        </w:rPr>
        <w:t>六、融资需求</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□科技咨询□融资担保□应收账款融资□技术/产权转让□金融租赁</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□股改和上市咨询□科技保险□小额贷款□信用贷款□股权质押贷款</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□知识产权质押贷款□中小企业集合债券发行□并购重组□资产管理</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□其他服务需求_____________（可复选项）  □无融资需求</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kern w:val="0"/>
          <w:sz w:val="28"/>
          <w:szCs w:val="28"/>
          <w:shd w:val="clear" w:color="auto" w:fill="FFFFFF"/>
          <w:lang w:bidi="ar"/>
        </w:rPr>
      </w:pP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七、风险分析与对策</w:t>
      </w:r>
      <w:bookmarkEnd w:id="3"/>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kern w:val="0"/>
          <w:sz w:val="24"/>
          <w:shd w:val="clear" w:color="auto" w:fill="FFFFFF"/>
          <w:lang w:bidi="ar"/>
        </w:rPr>
        <w:t>注：只需要填写本企业涉及到的风险。</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八、企业愿景</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N/>
              <w:bidi w:val="0"/>
              <w:spacing w:line="560" w:lineRule="exact"/>
              <w:jc w:val="left"/>
              <w:rPr>
                <w:rFonts w:hint="default" w:ascii="Times New Roman" w:hAnsi="Times New Roman" w:cs="Times New Roman"/>
                <w:sz w:val="24"/>
              </w:rPr>
            </w:pPr>
            <w:r>
              <w:rPr>
                <w:rFonts w:hint="default" w:ascii="Times New Roman" w:hAnsi="Times New Roman" w:eastAsia="仿宋" w:cs="Times New Roman"/>
                <w:kern w:val="0"/>
                <w:sz w:val="24"/>
                <w:lang w:bidi="ar"/>
              </w:rPr>
              <w:t>企业及其内部全体员工共同追求的企业发展愿望和长远目标的情景式描述，对企业发展具有导向功能，对员工具有激励与凝聚作用。</w:t>
            </w:r>
          </w:p>
        </w:tc>
      </w:tr>
    </w:tbl>
    <w:p>
      <w:pPr>
        <w:keepNext w:val="0"/>
        <w:keepLines w:val="0"/>
        <w:pageBreakBefore w:val="0"/>
        <w:widowControl/>
        <w:kinsoku/>
        <w:wordWrap/>
        <w:overflowPunct/>
        <w:topLinePunct w:val="0"/>
        <w:autoSpaceDN/>
        <w:bidi w:val="0"/>
        <w:spacing w:line="560" w:lineRule="exact"/>
        <w:jc w:val="left"/>
        <w:rPr>
          <w:rFonts w:hint="default" w:ascii="Times New Roman" w:hAnsi="Times New Roman" w:eastAsia="仿宋" w:cs="Times New Roman"/>
          <w:szCs w:val="21"/>
          <w:shd w:val="clear" w:color="auto" w:fill="FFFFFF"/>
        </w:rPr>
      </w:pPr>
      <w:r>
        <w:rPr>
          <w:rFonts w:hint="default" w:ascii="Times New Roman" w:hAnsi="Times New Roman" w:eastAsia="仿宋" w:cs="Times New Roman"/>
          <w:kern w:val="0"/>
          <w:szCs w:val="21"/>
          <w:shd w:val="clear" w:color="auto" w:fill="FFFFFF"/>
          <w:lang w:bidi="ar"/>
        </w:rPr>
        <w:t>注：创业（商业）计划书要求表述条理清晰，应避免拖沓冗长，力求简洁、清晰、重点突出、条理分明；专业语言的运用要准确和适度；相关数据科学、详实。</w:t>
      </w:r>
    </w:p>
    <w:p>
      <w:pPr>
        <w:pStyle w:val="3"/>
        <w:keepNext w:val="0"/>
        <w:keepLines w:val="0"/>
        <w:pageBreakBefore w:val="0"/>
        <w:kinsoku/>
        <w:wordWrap/>
        <w:overflowPunct/>
        <w:topLinePunct w:val="0"/>
        <w:autoSpaceDN/>
        <w:bidi w:val="0"/>
        <w:spacing w:line="560" w:lineRule="exact"/>
        <w:ind w:left="0" w:leftChars="0" w:firstLine="0" w:firstLineChars="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D787A"/>
    <w:multiLevelType w:val="singleLevel"/>
    <w:tmpl w:val="85FD787A"/>
    <w:lvl w:ilvl="0" w:tentative="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1013F"/>
    <w:rsid w:val="36B10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Date"/>
    <w:basedOn w:val="1"/>
    <w:next w:val="1"/>
    <w:semiHidden/>
    <w:qFormat/>
    <w:uiPriority w:val="99"/>
    <w:pPr>
      <w:ind w:left="100" w:leftChars="2500"/>
    </w:pPr>
    <w:rPr>
      <w:rFonts w:ascii="Calibri" w:hAnsi="Calibri"/>
      <w:kern w:val="0"/>
      <w:szCs w:val="22"/>
    </w:rPr>
  </w:style>
  <w:style w:type="paragraph" w:styleId="4">
    <w:name w:val="footer"/>
    <w:basedOn w:val="1"/>
    <w:uiPriority w:val="99"/>
    <w:pPr>
      <w:tabs>
        <w:tab w:val="center" w:pos="4153"/>
        <w:tab w:val="right" w:pos="8306"/>
      </w:tabs>
      <w:snapToGrid w:val="0"/>
      <w:jc w:val="left"/>
    </w:pPr>
    <w:rPr>
      <w:sz w:val="18"/>
      <w:szCs w:val="18"/>
    </w:rPr>
  </w:style>
  <w:style w:type="character" w:customStyle="1" w:styleId="7">
    <w:name w:val="页码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2022-04-15T01:18:00Z</dcterms:created>
  <dc:creator>张斌</dc:creator>
  <cp:lastModifiedBy>张斌</cp:lastModifiedBy>
  <dcterms:modified xsi:type="dcterms:W3CDTF">2022-04-15T01:18:41Z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